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11" w:rsidRDefault="00CA55C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441325</wp:posOffset>
            </wp:positionV>
            <wp:extent cx="3649980" cy="2837180"/>
            <wp:effectExtent l="1905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428" t="6536" r="21974" b="3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Modeling growth from the </w:t>
      </w:r>
      <w:proofErr w:type="spellStart"/>
      <w:r>
        <w:t>bottm</w:t>
      </w:r>
      <w:proofErr w:type="spellEnd"/>
      <w:r>
        <w:t xml:space="preserve"> of a trench</w:t>
      </w:r>
    </w:p>
    <w:p w:rsidR="00CA55C1" w:rsidRDefault="00CA55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118110</wp:posOffset>
            </wp:positionV>
            <wp:extent cx="3921760" cy="2806065"/>
            <wp:effectExtent l="19050" t="0" r="254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670" t="4575" r="22240" b="3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5C1" w:rsidRDefault="00CA55C1"/>
    <w:p w:rsidR="00CA55C1" w:rsidRDefault="00CA55C1">
      <w:r>
        <w:t>Deposition in the trench with the side walls set as insulators with mesh growth equal to 0</w:t>
      </w:r>
    </w:p>
    <w:p w:rsidR="00CA55C1" w:rsidRDefault="00CA55C1"/>
    <w:p w:rsidR="00CA55C1" w:rsidRDefault="00CA55C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95250</wp:posOffset>
            </wp:positionV>
            <wp:extent cx="4107180" cy="2648585"/>
            <wp:effectExtent l="1905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045" t="10458" r="22353" b="4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5C1" w:rsidRDefault="00CA55C1"/>
    <w:p w:rsidR="009A6F56" w:rsidRDefault="009A6F56"/>
    <w:p w:rsidR="009A6F56" w:rsidRDefault="009A6F56"/>
    <w:p w:rsidR="009A6F56" w:rsidRDefault="009A6F56"/>
    <w:p w:rsidR="009A6F56" w:rsidRDefault="009A6F56"/>
    <w:p w:rsidR="009A6F56" w:rsidRDefault="009A6F56"/>
    <w:p w:rsidR="009A6F56" w:rsidRDefault="009A6F56"/>
    <w:p w:rsidR="009A6F56" w:rsidRDefault="009A6F56"/>
    <w:p w:rsidR="006061C1" w:rsidRDefault="009A6F56">
      <w:r>
        <w:t xml:space="preserve">Setting the sides and the top </w:t>
      </w:r>
      <w:r w:rsidR="006061C1">
        <w:t xml:space="preserve">on the figure shown with the same mesh growth as the copper deposition example but with the top and sides as insulators yields a growing mesh yet the growth is supposed to be based on the current which should be 0 at the side and thus this doesn’t make sense. The side growth appears to be being modeled </w:t>
      </w:r>
      <w:proofErr w:type="spellStart"/>
      <w:r w:rsidR="006061C1">
        <w:t>seperatly</w:t>
      </w:r>
      <w:proofErr w:type="spellEnd"/>
      <w:r w:rsidR="006061C1">
        <w:t xml:space="preserve"> from the actual current/flux</w:t>
      </w:r>
    </w:p>
    <w:p w:rsidR="009A6F56" w:rsidRDefault="006061C1">
      <w:r>
        <w:lastRenderedPageBreak/>
        <w:t xml:space="preserve"> </w:t>
      </w:r>
    </w:p>
    <w:sectPr w:rsidR="009A6F56" w:rsidSect="004B4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A55C1"/>
    <w:rsid w:val="004B4D11"/>
    <w:rsid w:val="006061C1"/>
    <w:rsid w:val="009A6F56"/>
    <w:rsid w:val="00CA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A9EAF-681A-4D16-9216-AB1A76C5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1</cp:revision>
  <dcterms:created xsi:type="dcterms:W3CDTF">2012-04-19T05:15:00Z</dcterms:created>
  <dcterms:modified xsi:type="dcterms:W3CDTF">2012-04-19T05:40:00Z</dcterms:modified>
</cp:coreProperties>
</file>